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7A" w:rsidRDefault="00B8376E" w:rsidP="008660F7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</w:t>
      </w:r>
    </w:p>
    <w:p w:rsidR="00B8376E" w:rsidRDefault="00B8376E" w:rsidP="00B8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городской выставки </w:t>
      </w:r>
      <w:r w:rsidR="00DE63C3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</w:p>
    <w:p w:rsidR="00B8376E" w:rsidRDefault="00B8376E" w:rsidP="00B8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декоративно-прикладному искусству</w:t>
      </w:r>
    </w:p>
    <w:p w:rsidR="00B8376E" w:rsidRDefault="00B8376E" w:rsidP="00B8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B1AED">
        <w:rPr>
          <w:rFonts w:ascii="Times New Roman" w:hAnsi="Times New Roman" w:cs="Times New Roman"/>
          <w:b/>
          <w:sz w:val="28"/>
          <w:szCs w:val="28"/>
        </w:rPr>
        <w:t>Под знаком красоты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80F58" w:rsidRDefault="00280F58" w:rsidP="00B8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F58" w:rsidRPr="00280F58" w:rsidRDefault="00280F58" w:rsidP="00280F5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58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B8376E" w:rsidRDefault="00B8376E" w:rsidP="00B8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467" w:rsidRDefault="00B8376E" w:rsidP="00E534BC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75E0">
        <w:rPr>
          <w:rFonts w:ascii="Times New Roman" w:hAnsi="Times New Roman" w:cs="Times New Roman"/>
          <w:sz w:val="28"/>
          <w:szCs w:val="28"/>
        </w:rPr>
        <w:t>Городская выставка по декоративно-прикладному искусству</w:t>
      </w:r>
      <w:r w:rsidR="00932627">
        <w:rPr>
          <w:rFonts w:ascii="Times New Roman" w:hAnsi="Times New Roman" w:cs="Times New Roman"/>
          <w:sz w:val="28"/>
          <w:szCs w:val="28"/>
        </w:rPr>
        <w:t xml:space="preserve"> (далее – Выставка) </w:t>
      </w:r>
      <w:r w:rsidRPr="004875E0">
        <w:rPr>
          <w:rFonts w:ascii="Times New Roman" w:hAnsi="Times New Roman" w:cs="Times New Roman"/>
          <w:sz w:val="28"/>
          <w:szCs w:val="28"/>
        </w:rPr>
        <w:t xml:space="preserve"> проводится с целью</w:t>
      </w:r>
      <w:r w:rsidR="004D6DA2" w:rsidRPr="004875E0">
        <w:rPr>
          <w:rFonts w:ascii="Times New Roman" w:hAnsi="Times New Roman" w:cs="Times New Roman"/>
          <w:sz w:val="28"/>
          <w:szCs w:val="28"/>
        </w:rPr>
        <w:t xml:space="preserve"> развития декоративно-прикладного искусства и поддержки традиций народного творчества, художественных промыслов в детских творческих объединениях учреждений дополнител</w:t>
      </w:r>
      <w:r w:rsidR="004875E0" w:rsidRPr="004875E0">
        <w:rPr>
          <w:rFonts w:ascii="Times New Roman" w:hAnsi="Times New Roman" w:cs="Times New Roman"/>
          <w:sz w:val="28"/>
          <w:szCs w:val="28"/>
        </w:rPr>
        <w:t xml:space="preserve">ьного образования, находящихся на </w:t>
      </w:r>
      <w:r w:rsidR="004D6DA2" w:rsidRPr="004875E0">
        <w:rPr>
          <w:rFonts w:ascii="Times New Roman" w:hAnsi="Times New Roman" w:cs="Times New Roman"/>
          <w:sz w:val="28"/>
          <w:szCs w:val="28"/>
        </w:rPr>
        <w:t xml:space="preserve"> </w:t>
      </w:r>
      <w:r w:rsidR="004875E0" w:rsidRPr="004875E0">
        <w:rPr>
          <w:rFonts w:ascii="Times New Roman" w:hAnsi="Times New Roman" w:cs="Times New Roman"/>
          <w:sz w:val="28"/>
          <w:szCs w:val="28"/>
        </w:rPr>
        <w:t>территории</w:t>
      </w:r>
      <w:r w:rsidR="004D6DA2" w:rsidRPr="004875E0">
        <w:rPr>
          <w:rFonts w:ascii="Times New Roman" w:hAnsi="Times New Roman" w:cs="Times New Roman"/>
          <w:sz w:val="28"/>
          <w:szCs w:val="28"/>
        </w:rPr>
        <w:t xml:space="preserve"> города Прокопьевска.</w:t>
      </w:r>
    </w:p>
    <w:p w:rsidR="004875E0" w:rsidRPr="00E02467" w:rsidRDefault="004875E0" w:rsidP="00E534BC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Выставка проводится ежегодно.</w:t>
      </w:r>
    </w:p>
    <w:p w:rsidR="004875E0" w:rsidRDefault="00932627" w:rsidP="00E534BC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В</w:t>
      </w:r>
      <w:r w:rsidR="004875E0">
        <w:rPr>
          <w:rFonts w:ascii="Times New Roman" w:hAnsi="Times New Roman" w:cs="Times New Roman"/>
          <w:sz w:val="28"/>
          <w:szCs w:val="28"/>
        </w:rPr>
        <w:t xml:space="preserve">ыставки является управление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875E0">
        <w:rPr>
          <w:rFonts w:ascii="Times New Roman" w:hAnsi="Times New Roman" w:cs="Times New Roman"/>
          <w:sz w:val="28"/>
          <w:szCs w:val="28"/>
        </w:rPr>
        <w:t>города Прокопьевска.</w:t>
      </w:r>
    </w:p>
    <w:p w:rsidR="004875E0" w:rsidRDefault="00932627" w:rsidP="00E534BC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</w:t>
      </w:r>
      <w:r w:rsidR="004875E0">
        <w:rPr>
          <w:rFonts w:ascii="Times New Roman" w:hAnsi="Times New Roman" w:cs="Times New Roman"/>
          <w:sz w:val="28"/>
          <w:szCs w:val="28"/>
        </w:rPr>
        <w:t>ыставки:</w:t>
      </w:r>
    </w:p>
    <w:p w:rsidR="004875E0" w:rsidRDefault="004875E0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социализации и творческому самоопределению детей;</w:t>
      </w:r>
    </w:p>
    <w:p w:rsidR="004875E0" w:rsidRDefault="004875E0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стимулирование творческой активности обучающихся и педагогов дополнительного образования по декоративно-прикладному искусству;</w:t>
      </w:r>
    </w:p>
    <w:p w:rsidR="004875E0" w:rsidRDefault="004875E0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поиска новых форм и демонстрации результатов деятельности в декоративно-прикладном искусстве;</w:t>
      </w:r>
    </w:p>
    <w:p w:rsidR="004875E0" w:rsidRDefault="004875E0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творческим опытом и укрепление связи между педагогами дополнительного образования и детскими творческими объединениями учреждений дополнительного образования города Прокопьевска;</w:t>
      </w:r>
    </w:p>
    <w:p w:rsidR="004875E0" w:rsidRDefault="004875E0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одаренных детей, педагогов-новаторов для развития новых тенденций и направлений в работе декоративно-прикладного искусства.</w:t>
      </w:r>
    </w:p>
    <w:p w:rsidR="00280F58" w:rsidRDefault="00280F58" w:rsidP="00E534BC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80F58">
        <w:rPr>
          <w:rFonts w:ascii="Times New Roman" w:hAnsi="Times New Roman" w:cs="Times New Roman"/>
          <w:sz w:val="28"/>
          <w:szCs w:val="28"/>
        </w:rPr>
        <w:t>Экспертная группа создается из высококвалифицированных специалистов по декоративно-прикладному искусству.</w:t>
      </w:r>
    </w:p>
    <w:p w:rsidR="00CB759C" w:rsidRDefault="00C55225" w:rsidP="00E534BC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Выставки – </w:t>
      </w:r>
      <w:r w:rsidR="001C08B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1C08B0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B0">
        <w:rPr>
          <w:rFonts w:ascii="Times New Roman" w:hAnsi="Times New Roman" w:cs="Times New Roman"/>
          <w:sz w:val="28"/>
          <w:szCs w:val="28"/>
        </w:rPr>
        <w:t>бюджетных</w:t>
      </w:r>
      <w:r w:rsidR="00CB7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1C08B0">
        <w:rPr>
          <w:rFonts w:ascii="Times New Roman" w:hAnsi="Times New Roman" w:cs="Times New Roman"/>
          <w:sz w:val="28"/>
          <w:szCs w:val="28"/>
        </w:rPr>
        <w:t>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</w:p>
    <w:p w:rsidR="008660F7" w:rsidRPr="00B67161" w:rsidRDefault="00C55225" w:rsidP="00B6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F44">
        <w:rPr>
          <w:rFonts w:ascii="Times New Roman" w:hAnsi="Times New Roman" w:cs="Times New Roman"/>
          <w:sz w:val="28"/>
          <w:szCs w:val="28"/>
        </w:rPr>
        <w:t>«Дом детского творчества» (МБО</w:t>
      </w:r>
      <w:r w:rsidR="001C08B0" w:rsidRPr="00952F44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1C08B0" w:rsidRPr="00952F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C08B0" w:rsidRPr="00952F4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C08B0" w:rsidRPr="00952F44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1C08B0" w:rsidRPr="00952F44">
        <w:rPr>
          <w:rFonts w:ascii="Times New Roman" w:hAnsi="Times New Roman" w:cs="Times New Roman"/>
          <w:sz w:val="28"/>
          <w:szCs w:val="28"/>
        </w:rPr>
        <w:t xml:space="preserve"> детского творчества»), «Дворец детского творчества имени Ю.А. Гагарина» (МБОУ ДО «Дворец детского творчества имени Ю.А. Гагарина»), «Центр дополнительного образования детей» (МБОУ ДО «Центр дополнительного образования </w:t>
      </w:r>
      <w:r w:rsidR="00FC6648">
        <w:rPr>
          <w:rFonts w:ascii="Times New Roman" w:hAnsi="Times New Roman" w:cs="Times New Roman"/>
          <w:sz w:val="28"/>
          <w:szCs w:val="28"/>
        </w:rPr>
        <w:t>детей»), «Центр творческого развития детей</w:t>
      </w:r>
      <w:r w:rsidR="001C08B0" w:rsidRPr="00952F44">
        <w:rPr>
          <w:rFonts w:ascii="Times New Roman" w:hAnsi="Times New Roman" w:cs="Times New Roman"/>
          <w:sz w:val="28"/>
          <w:szCs w:val="28"/>
        </w:rPr>
        <w:t>» (МБ</w:t>
      </w:r>
      <w:r w:rsidR="00FC6648">
        <w:rPr>
          <w:rFonts w:ascii="Times New Roman" w:hAnsi="Times New Roman" w:cs="Times New Roman"/>
          <w:sz w:val="28"/>
          <w:szCs w:val="28"/>
        </w:rPr>
        <w:t>ОУ ДО «ЦТРД</w:t>
      </w:r>
      <w:r w:rsidR="001C08B0" w:rsidRPr="00952F44">
        <w:rPr>
          <w:rFonts w:ascii="Times New Roman" w:hAnsi="Times New Roman" w:cs="Times New Roman"/>
          <w:sz w:val="28"/>
          <w:szCs w:val="28"/>
        </w:rPr>
        <w:t>»).</w:t>
      </w:r>
    </w:p>
    <w:p w:rsidR="00B67161" w:rsidRDefault="00932627" w:rsidP="00B671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</w:t>
      </w:r>
      <w:r w:rsidR="00280F58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280F58" w:rsidRPr="00B67161" w:rsidRDefault="00932627" w:rsidP="00B6716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161">
        <w:rPr>
          <w:rFonts w:ascii="Times New Roman" w:hAnsi="Times New Roman" w:cs="Times New Roman"/>
          <w:sz w:val="28"/>
          <w:szCs w:val="28"/>
        </w:rPr>
        <w:t>В Выставке</w:t>
      </w:r>
      <w:r w:rsidR="00280F58" w:rsidRPr="00B67161">
        <w:rPr>
          <w:rFonts w:ascii="Times New Roman" w:hAnsi="Times New Roman" w:cs="Times New Roman"/>
          <w:sz w:val="28"/>
          <w:szCs w:val="28"/>
        </w:rPr>
        <w:t xml:space="preserve"> принимают участие детские творческие объединения и коллективы ОУ </w:t>
      </w:r>
      <w:proofErr w:type="gramStart"/>
      <w:r w:rsidR="00280F58" w:rsidRPr="00B6716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80F58" w:rsidRPr="00B67161">
        <w:rPr>
          <w:rFonts w:ascii="Times New Roman" w:hAnsi="Times New Roman" w:cs="Times New Roman"/>
          <w:sz w:val="28"/>
          <w:szCs w:val="28"/>
        </w:rPr>
        <w:t>.</w:t>
      </w:r>
    </w:p>
    <w:p w:rsidR="00280F58" w:rsidRPr="00B67161" w:rsidRDefault="00280F58" w:rsidP="00B6716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61">
        <w:rPr>
          <w:rFonts w:ascii="Times New Roman" w:hAnsi="Times New Roman" w:cs="Times New Roman"/>
          <w:sz w:val="28"/>
          <w:szCs w:val="28"/>
        </w:rPr>
        <w:t>От каждого учреждения – участника Выставки – представляются работы и экспозиции на тему, заданную настоящим Положением.</w:t>
      </w:r>
    </w:p>
    <w:p w:rsidR="00280F58" w:rsidRPr="00B67161" w:rsidRDefault="00932627" w:rsidP="00B6716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161">
        <w:rPr>
          <w:rFonts w:ascii="Times New Roman" w:hAnsi="Times New Roman" w:cs="Times New Roman"/>
          <w:b/>
          <w:sz w:val="28"/>
          <w:szCs w:val="28"/>
        </w:rPr>
        <w:t>Условия проведения В</w:t>
      </w:r>
      <w:r w:rsidR="00280F58" w:rsidRPr="00B67161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4875E0" w:rsidRDefault="009C79AE" w:rsidP="00E534BC">
      <w:pPr>
        <w:pStyle w:val="a3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проводится </w:t>
      </w:r>
      <w:r w:rsidR="001C08B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387665">
        <w:rPr>
          <w:rFonts w:ascii="Times New Roman" w:hAnsi="Times New Roman" w:cs="Times New Roman"/>
          <w:b/>
          <w:sz w:val="28"/>
          <w:szCs w:val="28"/>
        </w:rPr>
        <w:t>1</w:t>
      </w:r>
      <w:r w:rsidR="00FC6648">
        <w:rPr>
          <w:rFonts w:ascii="Times New Roman" w:hAnsi="Times New Roman" w:cs="Times New Roman"/>
          <w:b/>
          <w:sz w:val="28"/>
          <w:szCs w:val="28"/>
        </w:rPr>
        <w:t>4</w:t>
      </w:r>
      <w:r w:rsidR="0095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665">
        <w:rPr>
          <w:rFonts w:ascii="Times New Roman" w:hAnsi="Times New Roman" w:cs="Times New Roman"/>
          <w:b/>
          <w:sz w:val="28"/>
          <w:szCs w:val="28"/>
        </w:rPr>
        <w:t>апреля</w:t>
      </w:r>
      <w:r w:rsidR="001C08B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C6648">
        <w:rPr>
          <w:rFonts w:ascii="Times New Roman" w:hAnsi="Times New Roman" w:cs="Times New Roman"/>
          <w:b/>
          <w:sz w:val="28"/>
          <w:szCs w:val="28"/>
        </w:rPr>
        <w:t>25</w:t>
      </w:r>
      <w:r w:rsidR="00E02467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425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648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="00FC664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C2263E">
        <w:rPr>
          <w:rFonts w:ascii="Times New Roman" w:hAnsi="Times New Roman" w:cs="Times New Roman"/>
          <w:sz w:val="28"/>
          <w:szCs w:val="28"/>
        </w:rPr>
        <w:t xml:space="preserve"> детског</w:t>
      </w:r>
      <w:r w:rsidR="00FC6648">
        <w:rPr>
          <w:rFonts w:ascii="Times New Roman" w:hAnsi="Times New Roman" w:cs="Times New Roman"/>
          <w:sz w:val="28"/>
          <w:szCs w:val="28"/>
        </w:rPr>
        <w:t>о творчества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C79AE" w:rsidRPr="009D4D77" w:rsidRDefault="00952F44" w:rsidP="009D4D7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9AE" w:rsidRPr="00952F44">
        <w:rPr>
          <w:rFonts w:ascii="Times New Roman" w:hAnsi="Times New Roman" w:cs="Times New Roman"/>
          <w:sz w:val="28"/>
          <w:szCs w:val="28"/>
        </w:rPr>
        <w:t xml:space="preserve">Для участия в Выставке </w:t>
      </w:r>
      <w:r w:rsidR="001C08B0" w:rsidRPr="00952F4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C6648">
        <w:rPr>
          <w:rFonts w:ascii="Times New Roman" w:hAnsi="Times New Roman" w:cs="Times New Roman"/>
          <w:b/>
          <w:sz w:val="28"/>
          <w:szCs w:val="28"/>
        </w:rPr>
        <w:t>14</w:t>
      </w:r>
      <w:r w:rsidR="001C08B0" w:rsidRPr="0095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7665">
        <w:rPr>
          <w:rFonts w:ascii="Times New Roman" w:hAnsi="Times New Roman" w:cs="Times New Roman"/>
          <w:b/>
          <w:sz w:val="28"/>
          <w:szCs w:val="28"/>
        </w:rPr>
        <w:t>апреля</w:t>
      </w:r>
      <w:r w:rsidR="001C08B0" w:rsidRPr="00952F4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C6648">
        <w:rPr>
          <w:rFonts w:ascii="Times New Roman" w:hAnsi="Times New Roman" w:cs="Times New Roman"/>
          <w:b/>
          <w:sz w:val="28"/>
          <w:szCs w:val="28"/>
        </w:rPr>
        <w:t>25</w:t>
      </w:r>
      <w:r w:rsidR="009C79AE" w:rsidRPr="00952F44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5225" w:rsidRPr="00952F44">
        <w:rPr>
          <w:rFonts w:ascii="Times New Roman" w:hAnsi="Times New Roman" w:cs="Times New Roman"/>
          <w:sz w:val="28"/>
          <w:szCs w:val="28"/>
        </w:rPr>
        <w:t xml:space="preserve"> в адрес организаторов</w:t>
      </w:r>
      <w:r w:rsidR="009C79AE" w:rsidRPr="00952F44">
        <w:rPr>
          <w:rFonts w:ascii="Times New Roman" w:hAnsi="Times New Roman" w:cs="Times New Roman"/>
          <w:sz w:val="28"/>
          <w:szCs w:val="28"/>
        </w:rPr>
        <w:t xml:space="preserve">: 653007, г. Прокопьевск, переулок Коксовый-4, МБОУ </w:t>
      </w:r>
      <w:proofErr w:type="gramStart"/>
      <w:r w:rsidR="009C79AE" w:rsidRPr="00952F4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C79AE" w:rsidRPr="00952F4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9C79AE" w:rsidRPr="00952F44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9C79AE" w:rsidRPr="00952F44">
        <w:rPr>
          <w:rFonts w:ascii="Times New Roman" w:hAnsi="Times New Roman" w:cs="Times New Roman"/>
          <w:sz w:val="28"/>
          <w:szCs w:val="28"/>
        </w:rPr>
        <w:t xml:space="preserve"> </w:t>
      </w:r>
      <w:r w:rsidR="00932627" w:rsidRPr="00952F44">
        <w:rPr>
          <w:rFonts w:ascii="Times New Roman" w:hAnsi="Times New Roman" w:cs="Times New Roman"/>
          <w:sz w:val="28"/>
          <w:szCs w:val="28"/>
        </w:rPr>
        <w:t xml:space="preserve"> </w:t>
      </w:r>
      <w:r w:rsidR="00C55225" w:rsidRPr="00952F44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932627" w:rsidRPr="00952F44">
        <w:rPr>
          <w:rFonts w:ascii="Times New Roman" w:hAnsi="Times New Roman" w:cs="Times New Roman"/>
          <w:sz w:val="28"/>
          <w:szCs w:val="28"/>
        </w:rPr>
        <w:t xml:space="preserve"> </w:t>
      </w:r>
      <w:r w:rsidR="00C55225" w:rsidRPr="00952F44">
        <w:rPr>
          <w:rFonts w:ascii="Times New Roman" w:hAnsi="Times New Roman" w:cs="Times New Roman"/>
          <w:sz w:val="28"/>
          <w:szCs w:val="28"/>
        </w:rPr>
        <w:t xml:space="preserve">творчества», </w:t>
      </w:r>
      <w:r w:rsidR="00C55225" w:rsidRPr="00952F44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="00C55225" w:rsidRPr="00952F44">
        <w:rPr>
          <w:rFonts w:ascii="Times New Roman" w:hAnsi="Times New Roman" w:cs="Times New Roman"/>
          <w:sz w:val="28"/>
          <w:szCs w:val="28"/>
        </w:rPr>
        <w:t>-</w:t>
      </w:r>
      <w:r w:rsidR="00C55225" w:rsidRPr="00952F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55225" w:rsidRPr="00952F4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9D4D77" w:rsidRPr="008372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ddt</w:t>
        </w:r>
        <w:r w:rsidR="009D4D77" w:rsidRPr="008372D4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9D4D77" w:rsidRPr="008372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prk</w:t>
        </w:r>
        <w:r w:rsidR="009D4D77" w:rsidRPr="008372D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D4D77" w:rsidRPr="008372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D4D77" w:rsidRPr="008372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4D77" w:rsidRPr="008372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D4D77">
        <w:rPr>
          <w:rFonts w:ascii="Times New Roman" w:hAnsi="Times New Roman" w:cs="Times New Roman"/>
          <w:sz w:val="28"/>
          <w:szCs w:val="28"/>
        </w:rPr>
        <w:t xml:space="preserve"> тел/факс – 8(3846) - </w:t>
      </w:r>
      <w:r w:rsidR="00C55225" w:rsidRPr="009D4D77">
        <w:rPr>
          <w:rFonts w:ascii="Times New Roman" w:hAnsi="Times New Roman" w:cs="Times New Roman"/>
          <w:sz w:val="28"/>
          <w:szCs w:val="28"/>
        </w:rPr>
        <w:t xml:space="preserve">61-88-78, </w:t>
      </w:r>
      <w:r w:rsidR="00932627" w:rsidRPr="009D4D77">
        <w:rPr>
          <w:rFonts w:ascii="Times New Roman" w:hAnsi="Times New Roman" w:cs="Times New Roman"/>
          <w:sz w:val="28"/>
          <w:szCs w:val="28"/>
        </w:rPr>
        <w:t xml:space="preserve">руководителю городского методического объединения по ДПИ (О.П. </w:t>
      </w:r>
      <w:proofErr w:type="spellStart"/>
      <w:r w:rsidR="00932627" w:rsidRPr="009D4D77">
        <w:rPr>
          <w:rFonts w:ascii="Times New Roman" w:hAnsi="Times New Roman" w:cs="Times New Roman"/>
          <w:sz w:val="28"/>
          <w:szCs w:val="28"/>
        </w:rPr>
        <w:t>Ширай</w:t>
      </w:r>
      <w:proofErr w:type="spellEnd"/>
      <w:r w:rsidR="00932627" w:rsidRPr="009D4D77">
        <w:rPr>
          <w:rFonts w:ascii="Times New Roman" w:hAnsi="Times New Roman" w:cs="Times New Roman"/>
          <w:sz w:val="28"/>
          <w:szCs w:val="28"/>
        </w:rPr>
        <w:t xml:space="preserve">,  тел. 8-913-130-09-06) </w:t>
      </w:r>
      <w:r w:rsidR="00C55225" w:rsidRPr="009D4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25" w:rsidRPr="009D4D77">
        <w:rPr>
          <w:rFonts w:ascii="Times New Roman" w:hAnsi="Times New Roman" w:cs="Times New Roman"/>
          <w:sz w:val="28"/>
          <w:szCs w:val="28"/>
        </w:rPr>
        <w:t>направляется заявка, утвержденной формы (приложение №1).</w:t>
      </w:r>
    </w:p>
    <w:p w:rsidR="00C55225" w:rsidRDefault="00C55225" w:rsidP="00E534BC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</w:t>
      </w:r>
      <w:r w:rsidR="00CB759C">
        <w:rPr>
          <w:rFonts w:ascii="Times New Roman" w:hAnsi="Times New Roman" w:cs="Times New Roman"/>
          <w:sz w:val="28"/>
          <w:szCs w:val="28"/>
        </w:rPr>
        <w:t xml:space="preserve">ство детских работ </w:t>
      </w:r>
      <w:r w:rsidR="00E02467">
        <w:rPr>
          <w:rFonts w:ascii="Times New Roman" w:hAnsi="Times New Roman" w:cs="Times New Roman"/>
          <w:sz w:val="28"/>
          <w:szCs w:val="28"/>
        </w:rPr>
        <w:t xml:space="preserve">в каждой номинации от учреждения </w:t>
      </w:r>
      <w:r w:rsidR="00CB759C" w:rsidRPr="00FC6648">
        <w:rPr>
          <w:rFonts w:ascii="Times New Roman" w:hAnsi="Times New Roman" w:cs="Times New Roman"/>
          <w:b/>
          <w:sz w:val="36"/>
          <w:szCs w:val="36"/>
        </w:rPr>
        <w:t xml:space="preserve">не </w:t>
      </w:r>
      <w:r w:rsidR="002811B0" w:rsidRPr="00FC6648">
        <w:rPr>
          <w:rFonts w:ascii="Times New Roman" w:hAnsi="Times New Roman" w:cs="Times New Roman"/>
          <w:b/>
          <w:sz w:val="36"/>
          <w:szCs w:val="36"/>
        </w:rPr>
        <w:t>более</w:t>
      </w:r>
      <w:r w:rsidR="002811B0" w:rsidRPr="00FC6648">
        <w:rPr>
          <w:rFonts w:ascii="Times New Roman" w:hAnsi="Times New Roman" w:cs="Times New Roman"/>
          <w:sz w:val="36"/>
          <w:szCs w:val="36"/>
        </w:rPr>
        <w:t xml:space="preserve"> </w:t>
      </w:r>
      <w:r w:rsidR="004A1B97" w:rsidRPr="00FC6648">
        <w:rPr>
          <w:rFonts w:ascii="Times New Roman" w:hAnsi="Times New Roman" w:cs="Times New Roman"/>
          <w:b/>
          <w:sz w:val="36"/>
          <w:szCs w:val="36"/>
        </w:rPr>
        <w:t>пяти</w:t>
      </w:r>
      <w:r w:rsidR="004A1B97" w:rsidRPr="009D4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1B97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. Могут использоваться любые техники декоративно-прикладного </w:t>
      </w:r>
      <w:r w:rsidR="00B7281E">
        <w:rPr>
          <w:rFonts w:ascii="Times New Roman" w:hAnsi="Times New Roman" w:cs="Times New Roman"/>
          <w:sz w:val="28"/>
          <w:szCs w:val="28"/>
        </w:rPr>
        <w:t xml:space="preserve"> и изобразительного </w:t>
      </w:r>
      <w:r>
        <w:rPr>
          <w:rFonts w:ascii="Times New Roman" w:hAnsi="Times New Roman" w:cs="Times New Roman"/>
          <w:sz w:val="28"/>
          <w:szCs w:val="28"/>
        </w:rPr>
        <w:t>искусс</w:t>
      </w:r>
      <w:r w:rsidR="00B728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B7281E">
        <w:rPr>
          <w:rFonts w:ascii="Times New Roman" w:hAnsi="Times New Roman" w:cs="Times New Roman"/>
          <w:sz w:val="28"/>
          <w:szCs w:val="28"/>
        </w:rPr>
        <w:t>.</w:t>
      </w:r>
    </w:p>
    <w:p w:rsidR="00BB1AED" w:rsidRDefault="00BB1AED" w:rsidP="00E534BC">
      <w:pPr>
        <w:pStyle w:val="a3"/>
        <w:numPr>
          <w:ilvl w:val="1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Номинации:</w:t>
      </w:r>
    </w:p>
    <w:p w:rsidR="00BB1AED" w:rsidRDefault="00BB1AED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:rsidR="00BB1AED" w:rsidRDefault="00BB1AED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«Рукоделие»</w:t>
      </w:r>
    </w:p>
    <w:p w:rsidR="00BB1AED" w:rsidRDefault="00BB1AED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«Художественное вязание»</w:t>
      </w:r>
    </w:p>
    <w:p w:rsidR="00BB1AED" w:rsidRDefault="00BB1AED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B1AED" w:rsidRDefault="00BB1AED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«Коллаж»</w:t>
      </w:r>
    </w:p>
    <w:p w:rsidR="00BB1AED" w:rsidRDefault="00BB1AED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«Художественная обработка природного материала»</w:t>
      </w:r>
    </w:p>
    <w:p w:rsidR="00BB1AED" w:rsidRDefault="00BB1AED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«Лепка»</w:t>
      </w:r>
    </w:p>
    <w:p w:rsidR="00BB1AED" w:rsidRDefault="00BB1AED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2263E" w:rsidRPr="00BB1AED" w:rsidRDefault="00C2263E" w:rsidP="00C226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«Новые технологии»</w:t>
      </w:r>
    </w:p>
    <w:p w:rsidR="00BB1AED" w:rsidRDefault="00C2263E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«Профессионал»</w:t>
      </w:r>
    </w:p>
    <w:p w:rsidR="00C2263E" w:rsidRDefault="00C2263E" w:rsidP="00E534B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«Лучшая экспозиция»</w:t>
      </w:r>
    </w:p>
    <w:p w:rsidR="00B7281E" w:rsidRPr="00BB1AED" w:rsidRDefault="00BB1AED" w:rsidP="00E534BC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281E" w:rsidRPr="00BB1AED">
        <w:rPr>
          <w:rFonts w:ascii="Times New Roman" w:hAnsi="Times New Roman" w:cs="Times New Roman"/>
          <w:sz w:val="28"/>
          <w:szCs w:val="28"/>
        </w:rPr>
        <w:t xml:space="preserve">Выставочные работы </w:t>
      </w:r>
      <w:r w:rsidR="001C08B0" w:rsidRPr="00BB1AED">
        <w:rPr>
          <w:rFonts w:ascii="Times New Roman" w:hAnsi="Times New Roman" w:cs="Times New Roman"/>
          <w:sz w:val="28"/>
          <w:szCs w:val="28"/>
        </w:rPr>
        <w:t>должны</w:t>
      </w:r>
      <w:r w:rsidR="00B7281E" w:rsidRPr="00BB1AED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1C08B0" w:rsidRPr="00BB1AED">
        <w:rPr>
          <w:rFonts w:ascii="Times New Roman" w:hAnsi="Times New Roman" w:cs="Times New Roman"/>
          <w:sz w:val="28"/>
          <w:szCs w:val="28"/>
        </w:rPr>
        <w:t>этикет</w:t>
      </w:r>
      <w:r w:rsidR="00B7281E" w:rsidRPr="00BB1AED">
        <w:rPr>
          <w:rFonts w:ascii="Times New Roman" w:hAnsi="Times New Roman" w:cs="Times New Roman"/>
          <w:sz w:val="28"/>
          <w:szCs w:val="28"/>
        </w:rPr>
        <w:t>ку и содержать следующую информацию:</w:t>
      </w:r>
    </w:p>
    <w:p w:rsidR="00B7281E" w:rsidRDefault="00C545EC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выставочной работы.</w:t>
      </w:r>
    </w:p>
    <w:p w:rsidR="00B7281E" w:rsidRDefault="00C545EC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участника выставки, возраст.</w:t>
      </w:r>
    </w:p>
    <w:p w:rsidR="00B7281E" w:rsidRDefault="00C545EC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и т</w:t>
      </w:r>
      <w:r w:rsidR="00B7281E">
        <w:rPr>
          <w:rFonts w:ascii="Times New Roman" w:hAnsi="Times New Roman" w:cs="Times New Roman"/>
          <w:sz w:val="28"/>
          <w:szCs w:val="28"/>
        </w:rPr>
        <w:t>ехник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7281E">
        <w:rPr>
          <w:rFonts w:ascii="Times New Roman" w:hAnsi="Times New Roman" w:cs="Times New Roman"/>
          <w:sz w:val="28"/>
          <w:szCs w:val="28"/>
        </w:rPr>
        <w:t xml:space="preserve"> исполнения.</w:t>
      </w:r>
    </w:p>
    <w:p w:rsidR="00B7281E" w:rsidRDefault="00C545EC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объединение.</w:t>
      </w:r>
    </w:p>
    <w:p w:rsidR="00B7281E" w:rsidRDefault="00C545EC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 объединения</w:t>
      </w:r>
      <w:r w:rsidR="00B7281E">
        <w:rPr>
          <w:rFonts w:ascii="Times New Roman" w:hAnsi="Times New Roman" w:cs="Times New Roman"/>
          <w:sz w:val="28"/>
          <w:szCs w:val="28"/>
        </w:rPr>
        <w:t>.</w:t>
      </w:r>
    </w:p>
    <w:p w:rsidR="00C545EC" w:rsidRDefault="00C545EC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Учреждение.</w:t>
      </w:r>
    </w:p>
    <w:p w:rsidR="004D56BD" w:rsidRPr="00BB1AED" w:rsidRDefault="004D56BD" w:rsidP="00E534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B1AED">
        <w:rPr>
          <w:rFonts w:ascii="Times New Roman" w:hAnsi="Times New Roman" w:cs="Times New Roman"/>
          <w:sz w:val="28"/>
          <w:szCs w:val="28"/>
        </w:rPr>
        <w:t xml:space="preserve">Все оборудование, необходимое для монтажа выставочных работ (стенды, ширмы, подставки, кубы, </w:t>
      </w:r>
      <w:r w:rsidR="00932627" w:rsidRPr="00BB1AED">
        <w:rPr>
          <w:rFonts w:ascii="Times New Roman" w:hAnsi="Times New Roman" w:cs="Times New Roman"/>
          <w:sz w:val="28"/>
          <w:szCs w:val="28"/>
        </w:rPr>
        <w:t>крепежный материал), участники В</w:t>
      </w:r>
      <w:r w:rsidRPr="00BB1AED">
        <w:rPr>
          <w:rFonts w:ascii="Times New Roman" w:hAnsi="Times New Roman" w:cs="Times New Roman"/>
          <w:sz w:val="28"/>
          <w:szCs w:val="28"/>
        </w:rPr>
        <w:t>ыставки привозят с собой.</w:t>
      </w:r>
    </w:p>
    <w:p w:rsidR="008660F7" w:rsidRDefault="00932627" w:rsidP="00E534BC">
      <w:pPr>
        <w:pStyle w:val="a3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проведения В</w:t>
      </w:r>
      <w:r w:rsidR="004D56BD">
        <w:rPr>
          <w:rFonts w:ascii="Times New Roman" w:hAnsi="Times New Roman" w:cs="Times New Roman"/>
          <w:sz w:val="28"/>
          <w:szCs w:val="28"/>
        </w:rPr>
        <w:t>ыставки утверждается состав оргкомитета из представител</w:t>
      </w:r>
      <w:r>
        <w:rPr>
          <w:rFonts w:ascii="Times New Roman" w:hAnsi="Times New Roman" w:cs="Times New Roman"/>
          <w:sz w:val="28"/>
          <w:szCs w:val="28"/>
        </w:rPr>
        <w:t>ей учредителей и организаторов В</w:t>
      </w:r>
      <w:r w:rsidR="004D56BD">
        <w:rPr>
          <w:rFonts w:ascii="Times New Roman" w:hAnsi="Times New Roman" w:cs="Times New Roman"/>
          <w:sz w:val="28"/>
          <w:szCs w:val="28"/>
        </w:rPr>
        <w:t>ыставки.</w:t>
      </w:r>
    </w:p>
    <w:p w:rsidR="004D56BD" w:rsidRPr="008660F7" w:rsidRDefault="004D56BD" w:rsidP="00E534B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660F7">
        <w:rPr>
          <w:rFonts w:ascii="Times New Roman" w:hAnsi="Times New Roman" w:cs="Times New Roman"/>
          <w:sz w:val="28"/>
          <w:szCs w:val="28"/>
        </w:rPr>
        <w:t>Оргкомитет имеет право:</w:t>
      </w:r>
    </w:p>
    <w:p w:rsidR="004D56BD" w:rsidRDefault="004D56BD" w:rsidP="00E534BC">
      <w:pPr>
        <w:pStyle w:val="a3"/>
        <w:spacing w:after="0" w:line="240" w:lineRule="auto"/>
        <w:ind w:left="1440"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обрабатывать заявки;</w:t>
      </w:r>
    </w:p>
    <w:p w:rsidR="004D56BD" w:rsidRDefault="004D56BD" w:rsidP="00E534BC">
      <w:pPr>
        <w:pStyle w:val="a3"/>
        <w:spacing w:after="0" w:line="240" w:lineRule="auto"/>
        <w:ind w:left="1440"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рассматривать заявки, поступившие позднее указанного срока;</w:t>
      </w:r>
    </w:p>
    <w:p w:rsidR="004D56BD" w:rsidRDefault="004D56BD" w:rsidP="00B6716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79B" w:rsidRPr="00E6379B">
        <w:rPr>
          <w:rFonts w:ascii="Times New Roman" w:hAnsi="Times New Roman" w:cs="Times New Roman"/>
          <w:sz w:val="28"/>
          <w:szCs w:val="28"/>
        </w:rPr>
        <w:t xml:space="preserve"> </w:t>
      </w:r>
      <w:r w:rsidR="00E6379B">
        <w:rPr>
          <w:rFonts w:ascii="Times New Roman" w:hAnsi="Times New Roman" w:cs="Times New Roman"/>
          <w:sz w:val="28"/>
          <w:szCs w:val="28"/>
        </w:rPr>
        <w:t>утверждать</w:t>
      </w:r>
      <w:r>
        <w:rPr>
          <w:rFonts w:ascii="Times New Roman" w:hAnsi="Times New Roman" w:cs="Times New Roman"/>
          <w:sz w:val="28"/>
          <w:szCs w:val="28"/>
        </w:rPr>
        <w:t xml:space="preserve"> протоколом состав жюри для оценки конкурсных работ в соответствии с критериями оценки, указанными в разделе 5 настоящего положения;</w:t>
      </w:r>
    </w:p>
    <w:p w:rsidR="004D56BD" w:rsidRDefault="004D56BD" w:rsidP="00E534BC">
      <w:pPr>
        <w:pStyle w:val="a3"/>
        <w:spacing w:after="0" w:line="240" w:lineRule="auto"/>
        <w:ind w:left="1440"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принимать работы, </w:t>
      </w:r>
      <w:r w:rsidR="00932627">
        <w:rPr>
          <w:rFonts w:ascii="Times New Roman" w:hAnsi="Times New Roman" w:cs="Times New Roman"/>
          <w:sz w:val="28"/>
          <w:szCs w:val="28"/>
        </w:rPr>
        <w:t>не соответствующие направлению В</w:t>
      </w:r>
      <w:r>
        <w:rPr>
          <w:rFonts w:ascii="Times New Roman" w:hAnsi="Times New Roman" w:cs="Times New Roman"/>
          <w:sz w:val="28"/>
          <w:szCs w:val="28"/>
        </w:rPr>
        <w:t>ыставки;</w:t>
      </w:r>
    </w:p>
    <w:p w:rsidR="004D56BD" w:rsidRDefault="004D56BD" w:rsidP="00E534BC">
      <w:pPr>
        <w:pStyle w:val="a3"/>
        <w:spacing w:after="0" w:line="240" w:lineRule="auto"/>
        <w:ind w:left="1440"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участнико</w:t>
      </w:r>
      <w:r w:rsidR="00932627">
        <w:rPr>
          <w:rFonts w:ascii="Times New Roman" w:hAnsi="Times New Roman" w:cs="Times New Roman"/>
          <w:sz w:val="28"/>
          <w:szCs w:val="28"/>
        </w:rPr>
        <w:t>в о переносе сроков проведения В</w:t>
      </w:r>
      <w:r>
        <w:rPr>
          <w:rFonts w:ascii="Times New Roman" w:hAnsi="Times New Roman" w:cs="Times New Roman"/>
          <w:sz w:val="28"/>
          <w:szCs w:val="28"/>
        </w:rPr>
        <w:t>ыставки;</w:t>
      </w:r>
    </w:p>
    <w:p w:rsidR="004D56BD" w:rsidRDefault="00782BED" w:rsidP="00E534BC">
      <w:pPr>
        <w:pStyle w:val="a3"/>
        <w:spacing w:after="0" w:line="240" w:lineRule="auto"/>
        <w:ind w:left="1440"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</w:t>
      </w:r>
      <w:r w:rsidR="00932627">
        <w:rPr>
          <w:rFonts w:ascii="Times New Roman" w:hAnsi="Times New Roman" w:cs="Times New Roman"/>
          <w:sz w:val="28"/>
          <w:szCs w:val="28"/>
        </w:rPr>
        <w:t>ать работу в период проведения В</w:t>
      </w:r>
      <w:r>
        <w:rPr>
          <w:rFonts w:ascii="Times New Roman" w:hAnsi="Times New Roman" w:cs="Times New Roman"/>
          <w:sz w:val="28"/>
          <w:szCs w:val="28"/>
        </w:rPr>
        <w:t>ыставки;</w:t>
      </w:r>
    </w:p>
    <w:p w:rsidR="00782BED" w:rsidRDefault="00782BED" w:rsidP="00E534BC">
      <w:pPr>
        <w:pStyle w:val="a3"/>
        <w:spacing w:after="0" w:line="240" w:lineRule="auto"/>
        <w:ind w:left="1440"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</w:t>
      </w:r>
      <w:r w:rsidR="00932627">
        <w:rPr>
          <w:rFonts w:ascii="Times New Roman" w:hAnsi="Times New Roman" w:cs="Times New Roman"/>
          <w:sz w:val="28"/>
          <w:szCs w:val="28"/>
        </w:rPr>
        <w:t>влять информационную поддержку В</w:t>
      </w:r>
      <w:r>
        <w:rPr>
          <w:rFonts w:ascii="Times New Roman" w:hAnsi="Times New Roman" w:cs="Times New Roman"/>
          <w:sz w:val="28"/>
          <w:szCs w:val="28"/>
        </w:rPr>
        <w:t>ыставки;</w:t>
      </w:r>
    </w:p>
    <w:p w:rsidR="008660F7" w:rsidRDefault="00932627" w:rsidP="00B67161">
      <w:pPr>
        <w:pStyle w:val="a3"/>
        <w:spacing w:after="0" w:line="240" w:lineRule="auto"/>
        <w:ind w:left="1440" w:hanging="8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итоги В</w:t>
      </w:r>
      <w:r w:rsidR="00782BED">
        <w:rPr>
          <w:rFonts w:ascii="Times New Roman" w:hAnsi="Times New Roman" w:cs="Times New Roman"/>
          <w:sz w:val="28"/>
          <w:szCs w:val="28"/>
        </w:rPr>
        <w:t>ыставки.</w:t>
      </w:r>
    </w:p>
    <w:p w:rsidR="00B67161" w:rsidRPr="009D4D77" w:rsidRDefault="00B67161" w:rsidP="009D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BED" w:rsidRDefault="00E6379B" w:rsidP="00E534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В</w:t>
      </w:r>
      <w:r w:rsidR="00782BED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E6379B" w:rsidRDefault="00E6379B" w:rsidP="00E534B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894"/>
        <w:gridCol w:w="2905"/>
        <w:gridCol w:w="3052"/>
      </w:tblGrid>
      <w:tr w:rsidR="00AE506B" w:rsidTr="00AE506B">
        <w:tc>
          <w:tcPr>
            <w:tcW w:w="2894" w:type="dxa"/>
          </w:tcPr>
          <w:p w:rsidR="00782BED" w:rsidRDefault="00782BED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день</w:t>
            </w:r>
          </w:p>
          <w:p w:rsidR="00E6379B" w:rsidRPr="00782BED" w:rsidRDefault="00FC6648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 w:rsidR="00C545E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66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5E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86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7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05" w:type="dxa"/>
          </w:tcPr>
          <w:p w:rsidR="00782BED" w:rsidRPr="00AE506B" w:rsidRDefault="00AE506B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 – 15.00</w:t>
            </w:r>
          </w:p>
        </w:tc>
        <w:tc>
          <w:tcPr>
            <w:tcW w:w="3052" w:type="dxa"/>
          </w:tcPr>
          <w:p w:rsidR="00782BED" w:rsidRPr="00782BED" w:rsidRDefault="00E6379B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Заезд участников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В</w:t>
            </w:r>
            <w:r w:rsidR="00782BED">
              <w:rPr>
                <w:rFonts w:ascii="Times New Roman" w:hAnsi="Times New Roman" w:cs="Times New Roman"/>
                <w:sz w:val="28"/>
                <w:szCs w:val="28"/>
              </w:rPr>
              <w:t>ыставки.</w:t>
            </w:r>
          </w:p>
        </w:tc>
      </w:tr>
      <w:tr w:rsidR="00AE506B" w:rsidRPr="00782BED" w:rsidTr="00AE506B">
        <w:tc>
          <w:tcPr>
            <w:tcW w:w="2894" w:type="dxa"/>
          </w:tcPr>
          <w:p w:rsidR="00782BED" w:rsidRDefault="00782BED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2-й</w:t>
            </w:r>
            <w:r w:rsidRPr="00782BED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  <w:p w:rsidR="00E6379B" w:rsidRPr="00782BED" w:rsidRDefault="0008662A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6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45E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5E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C66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637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05" w:type="dxa"/>
          </w:tcPr>
          <w:p w:rsidR="00782BED" w:rsidRPr="00782BED" w:rsidRDefault="00AE506B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952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3052" w:type="dxa"/>
          </w:tcPr>
          <w:p w:rsidR="00782BED" w:rsidRPr="00782BED" w:rsidRDefault="00952F44" w:rsidP="00C226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выставки.</w:t>
            </w:r>
            <w:r w:rsidR="0008662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– МБОУ </w:t>
            </w:r>
            <w:r w:rsidR="009D4D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6648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C2263E">
              <w:rPr>
                <w:rFonts w:ascii="Times New Roman" w:hAnsi="Times New Roman" w:cs="Times New Roman"/>
                <w:sz w:val="28"/>
                <w:szCs w:val="28"/>
              </w:rPr>
              <w:t xml:space="preserve"> детског</w:t>
            </w:r>
            <w:r w:rsidR="00FC6648">
              <w:rPr>
                <w:rFonts w:ascii="Times New Roman" w:hAnsi="Times New Roman" w:cs="Times New Roman"/>
                <w:sz w:val="28"/>
                <w:szCs w:val="28"/>
              </w:rPr>
              <w:t>о творчества</w:t>
            </w:r>
            <w:r w:rsidR="009D4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82BED" w:rsidRPr="00782BED" w:rsidTr="00AE506B">
        <w:tc>
          <w:tcPr>
            <w:tcW w:w="2894" w:type="dxa"/>
          </w:tcPr>
          <w:p w:rsidR="00782BED" w:rsidRDefault="00782BED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866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6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662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C66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2F4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</w:p>
          <w:p w:rsidR="00E6379B" w:rsidRDefault="00E6379B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782BED" w:rsidRPr="00782BED" w:rsidRDefault="00AE506B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</w:tc>
        <w:tc>
          <w:tcPr>
            <w:tcW w:w="3052" w:type="dxa"/>
          </w:tcPr>
          <w:p w:rsidR="00782BED" w:rsidRDefault="00E6379B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782BED">
              <w:rPr>
                <w:rFonts w:ascii="Times New Roman" w:hAnsi="Times New Roman" w:cs="Times New Roman"/>
                <w:sz w:val="28"/>
                <w:szCs w:val="28"/>
              </w:rPr>
              <w:t>ыставки. Экскурсии.</w:t>
            </w:r>
            <w:r w:rsidR="00952F44">
              <w:rPr>
                <w:rFonts w:ascii="Times New Roman" w:hAnsi="Times New Roman" w:cs="Times New Roman"/>
                <w:sz w:val="28"/>
                <w:szCs w:val="28"/>
              </w:rPr>
              <w:t xml:space="preserve"> Работа жюри</w:t>
            </w:r>
          </w:p>
        </w:tc>
      </w:tr>
      <w:tr w:rsidR="00AE506B" w:rsidRPr="00782BED" w:rsidTr="00FC6648">
        <w:trPr>
          <w:trHeight w:val="1728"/>
        </w:trPr>
        <w:tc>
          <w:tcPr>
            <w:tcW w:w="2894" w:type="dxa"/>
            <w:vMerge w:val="restart"/>
          </w:tcPr>
          <w:p w:rsidR="00AE506B" w:rsidRDefault="00425CD2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2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06B" w:rsidRPr="00782BED">
              <w:rPr>
                <w:rFonts w:ascii="Times New Roman" w:hAnsi="Times New Roman" w:cs="Times New Roman"/>
                <w:sz w:val="28"/>
                <w:szCs w:val="28"/>
              </w:rPr>
              <w:t>-й день</w:t>
            </w:r>
          </w:p>
          <w:p w:rsidR="00E6379B" w:rsidRPr="00782BED" w:rsidRDefault="00FC6648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545E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811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545E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6379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05" w:type="dxa"/>
          </w:tcPr>
          <w:p w:rsidR="00AE506B" w:rsidRPr="00782BED" w:rsidRDefault="00952F44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E506B">
              <w:rPr>
                <w:rFonts w:ascii="Times New Roman" w:hAnsi="Times New Roman" w:cs="Times New Roman"/>
                <w:sz w:val="28"/>
                <w:szCs w:val="28"/>
              </w:rPr>
              <w:t>.00 – 11.30</w:t>
            </w:r>
          </w:p>
        </w:tc>
        <w:tc>
          <w:tcPr>
            <w:tcW w:w="3052" w:type="dxa"/>
          </w:tcPr>
          <w:p w:rsidR="00AE506B" w:rsidRPr="00782BED" w:rsidRDefault="00E6379B" w:rsidP="009D4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В</w:t>
            </w:r>
            <w:r w:rsidR="00AE506B">
              <w:rPr>
                <w:rFonts w:ascii="Times New Roman" w:hAnsi="Times New Roman" w:cs="Times New Roman"/>
                <w:sz w:val="28"/>
                <w:szCs w:val="28"/>
              </w:rPr>
              <w:t xml:space="preserve">ыставки. Награждение. </w:t>
            </w:r>
            <w:r w:rsidR="000866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– МБОУ </w:t>
            </w:r>
            <w:r w:rsidR="009D4D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C6648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C2263E">
              <w:rPr>
                <w:rFonts w:ascii="Times New Roman" w:hAnsi="Times New Roman" w:cs="Times New Roman"/>
                <w:sz w:val="28"/>
                <w:szCs w:val="28"/>
              </w:rPr>
              <w:t xml:space="preserve"> детског</w:t>
            </w:r>
            <w:r w:rsidR="00FC6648">
              <w:rPr>
                <w:rFonts w:ascii="Times New Roman" w:hAnsi="Times New Roman" w:cs="Times New Roman"/>
                <w:sz w:val="28"/>
                <w:szCs w:val="28"/>
              </w:rPr>
              <w:t>о творчества</w:t>
            </w:r>
            <w:r w:rsidR="009D4D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6648" w:rsidRPr="00782BED" w:rsidTr="00AE506B">
        <w:trPr>
          <w:trHeight w:val="187"/>
        </w:trPr>
        <w:tc>
          <w:tcPr>
            <w:tcW w:w="2894" w:type="dxa"/>
            <w:vMerge/>
          </w:tcPr>
          <w:p w:rsidR="00FC6648" w:rsidRDefault="00FC6648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FC6648" w:rsidRDefault="00FC6648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12.00</w:t>
            </w:r>
          </w:p>
        </w:tc>
        <w:tc>
          <w:tcPr>
            <w:tcW w:w="3052" w:type="dxa"/>
          </w:tcPr>
          <w:p w:rsidR="00FC6648" w:rsidRDefault="00FC6648" w:rsidP="009D4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– руководитель городского МО по ДПИ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</w:tc>
      </w:tr>
      <w:tr w:rsidR="00AE506B" w:rsidRPr="00782BED" w:rsidTr="00AE506B">
        <w:trPr>
          <w:trHeight w:val="633"/>
        </w:trPr>
        <w:tc>
          <w:tcPr>
            <w:tcW w:w="2894" w:type="dxa"/>
            <w:vMerge/>
          </w:tcPr>
          <w:p w:rsidR="00AE506B" w:rsidRDefault="00AE506B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AE506B" w:rsidRDefault="00FC6648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– 13.0</w:t>
            </w:r>
            <w:r w:rsidR="00AE50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52" w:type="dxa"/>
          </w:tcPr>
          <w:p w:rsidR="00AE506B" w:rsidRDefault="00E6379B" w:rsidP="00E534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Демонтаж В</w:t>
            </w:r>
            <w:r w:rsidR="00AE506B">
              <w:rPr>
                <w:rFonts w:ascii="Times New Roman" w:hAnsi="Times New Roman" w:cs="Times New Roman"/>
                <w:sz w:val="28"/>
                <w:szCs w:val="28"/>
              </w:rPr>
              <w:t>ыставки. Отъезд участников.</w:t>
            </w:r>
          </w:p>
        </w:tc>
      </w:tr>
    </w:tbl>
    <w:p w:rsidR="00782BED" w:rsidRDefault="00782BED" w:rsidP="00E534B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06B" w:rsidRDefault="00E6379B" w:rsidP="00E534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В</w:t>
      </w:r>
      <w:r w:rsidR="00AE506B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AE506B" w:rsidRDefault="00AE506B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темы.</w:t>
      </w:r>
    </w:p>
    <w:p w:rsidR="00AE506B" w:rsidRDefault="00AE506B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композиционного решения.</w:t>
      </w:r>
    </w:p>
    <w:p w:rsidR="00AE506B" w:rsidRDefault="00AE506B" w:rsidP="00E534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 творческие находки в исполнении.</w:t>
      </w:r>
    </w:p>
    <w:p w:rsidR="00AE506B" w:rsidRDefault="00AE506B" w:rsidP="00E534BC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AE506B" w:rsidRDefault="00E6379B" w:rsidP="00E534B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 итогам В</w:t>
      </w:r>
      <w:r w:rsidR="00AE506B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AE506B" w:rsidRDefault="00E6379B" w:rsidP="00E534B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</w:t>
      </w:r>
      <w:r w:rsidR="00AE506B">
        <w:rPr>
          <w:rFonts w:ascii="Times New Roman" w:hAnsi="Times New Roman" w:cs="Times New Roman"/>
          <w:sz w:val="28"/>
          <w:szCs w:val="28"/>
        </w:rPr>
        <w:t xml:space="preserve">ыставки определяются победители – </w:t>
      </w:r>
      <w:r w:rsidR="00AE50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506B" w:rsidRPr="00AE506B">
        <w:rPr>
          <w:rFonts w:ascii="Times New Roman" w:hAnsi="Times New Roman" w:cs="Times New Roman"/>
          <w:sz w:val="28"/>
          <w:szCs w:val="28"/>
        </w:rPr>
        <w:t xml:space="preserve"> </w:t>
      </w:r>
      <w:r w:rsidR="00AE506B">
        <w:rPr>
          <w:rFonts w:ascii="Times New Roman" w:hAnsi="Times New Roman" w:cs="Times New Roman"/>
          <w:sz w:val="28"/>
          <w:szCs w:val="28"/>
        </w:rPr>
        <w:t xml:space="preserve">место, призеры – </w:t>
      </w:r>
      <w:r w:rsidR="00AE50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E506B" w:rsidRPr="00AE506B">
        <w:rPr>
          <w:rFonts w:ascii="Times New Roman" w:hAnsi="Times New Roman" w:cs="Times New Roman"/>
          <w:sz w:val="28"/>
          <w:szCs w:val="28"/>
        </w:rPr>
        <w:t xml:space="preserve"> </w:t>
      </w:r>
      <w:r w:rsidR="00F22700">
        <w:rPr>
          <w:rFonts w:ascii="Times New Roman" w:hAnsi="Times New Roman" w:cs="Times New Roman"/>
          <w:sz w:val="28"/>
          <w:szCs w:val="28"/>
        </w:rPr>
        <w:t xml:space="preserve">и </w:t>
      </w:r>
      <w:r w:rsidR="00F227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22700" w:rsidRPr="00F22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 w:rsidR="00F22700">
        <w:rPr>
          <w:rFonts w:ascii="Times New Roman" w:hAnsi="Times New Roman" w:cs="Times New Roman"/>
          <w:sz w:val="28"/>
          <w:szCs w:val="28"/>
        </w:rPr>
        <w:t>.</w:t>
      </w:r>
    </w:p>
    <w:p w:rsidR="00F22700" w:rsidRDefault="00F22700" w:rsidP="00E534B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жюри </w:t>
      </w:r>
      <w:r w:rsidR="00E6379B">
        <w:rPr>
          <w:rFonts w:ascii="Times New Roman" w:hAnsi="Times New Roman" w:cs="Times New Roman"/>
          <w:sz w:val="28"/>
          <w:szCs w:val="28"/>
        </w:rPr>
        <w:t>может быть определено Гран-При В</w:t>
      </w:r>
      <w:r>
        <w:rPr>
          <w:rFonts w:ascii="Times New Roman" w:hAnsi="Times New Roman" w:cs="Times New Roman"/>
          <w:sz w:val="28"/>
          <w:szCs w:val="28"/>
        </w:rPr>
        <w:t>ыставки.</w:t>
      </w:r>
    </w:p>
    <w:p w:rsidR="00F22700" w:rsidRDefault="00F22700" w:rsidP="00E534B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награждают</w:t>
      </w:r>
      <w:r w:rsidR="00E6379B">
        <w:rPr>
          <w:rFonts w:ascii="Times New Roman" w:hAnsi="Times New Roman" w:cs="Times New Roman"/>
          <w:sz w:val="28"/>
          <w:szCs w:val="28"/>
        </w:rPr>
        <w:t>ся дипломами У</w:t>
      </w:r>
      <w:r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F22700" w:rsidRDefault="00F22700" w:rsidP="00E534B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</w:t>
      </w:r>
      <w:r w:rsidR="00E6379B">
        <w:rPr>
          <w:rFonts w:ascii="Times New Roman" w:hAnsi="Times New Roman" w:cs="Times New Roman"/>
          <w:sz w:val="28"/>
          <w:szCs w:val="28"/>
        </w:rPr>
        <w:t>ыставки награждаются грамотами У</w:t>
      </w:r>
      <w:r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F22700" w:rsidRDefault="00F22700" w:rsidP="00E534B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</w:t>
      </w:r>
      <w:r w:rsidR="00E6379B">
        <w:rPr>
          <w:rFonts w:ascii="Times New Roman" w:hAnsi="Times New Roman" w:cs="Times New Roman"/>
          <w:sz w:val="28"/>
          <w:szCs w:val="28"/>
        </w:rPr>
        <w:t>ение состоится в день закрытия В</w:t>
      </w:r>
      <w:r w:rsidR="00C545EC">
        <w:rPr>
          <w:rFonts w:ascii="Times New Roman" w:hAnsi="Times New Roman" w:cs="Times New Roman"/>
          <w:sz w:val="28"/>
          <w:szCs w:val="28"/>
        </w:rPr>
        <w:t xml:space="preserve">ыставки – </w:t>
      </w:r>
      <w:r w:rsidR="00FC6648">
        <w:rPr>
          <w:rFonts w:ascii="Times New Roman" w:hAnsi="Times New Roman" w:cs="Times New Roman"/>
          <w:sz w:val="28"/>
          <w:szCs w:val="28"/>
        </w:rPr>
        <w:t>25</w:t>
      </w:r>
      <w:r w:rsidR="00C545EC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FC664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в 1</w:t>
      </w:r>
      <w:r w:rsidR="00E534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.00 в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C6648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C2263E">
        <w:rPr>
          <w:rFonts w:ascii="Times New Roman" w:hAnsi="Times New Roman" w:cs="Times New Roman"/>
          <w:sz w:val="28"/>
          <w:szCs w:val="28"/>
        </w:rPr>
        <w:t xml:space="preserve"> детског</w:t>
      </w:r>
      <w:r w:rsidR="00FC6648">
        <w:rPr>
          <w:rFonts w:ascii="Times New Roman" w:hAnsi="Times New Roman" w:cs="Times New Roman"/>
          <w:sz w:val="28"/>
          <w:szCs w:val="28"/>
        </w:rPr>
        <w:t>о творчества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2700" w:rsidRDefault="00F22700" w:rsidP="00E534BC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648">
        <w:rPr>
          <w:rFonts w:ascii="Times New Roman" w:hAnsi="Times New Roman" w:cs="Times New Roman"/>
          <w:b/>
          <w:sz w:val="32"/>
          <w:szCs w:val="32"/>
        </w:rPr>
        <w:t>Решение жюри является окончательным и пересмотру не подлежит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161" w:rsidRDefault="00B67161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61" w:rsidRDefault="00B67161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ED5" w:rsidRPr="00B22ED5" w:rsidRDefault="00B22ED5" w:rsidP="00B22ED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ED5">
        <w:rPr>
          <w:rFonts w:ascii="Times New Roman" w:eastAsia="Calibri" w:hAnsi="Times New Roman" w:cs="Times New Roman"/>
          <w:sz w:val="28"/>
          <w:szCs w:val="28"/>
        </w:rPr>
        <w:t xml:space="preserve">Ответственный: </w:t>
      </w:r>
      <w:proofErr w:type="spellStart"/>
      <w:r w:rsidRPr="00B22ED5">
        <w:rPr>
          <w:rFonts w:ascii="Times New Roman" w:eastAsia="Calibri" w:hAnsi="Times New Roman" w:cs="Times New Roman"/>
          <w:sz w:val="28"/>
          <w:szCs w:val="28"/>
        </w:rPr>
        <w:t>Ширай</w:t>
      </w:r>
      <w:proofErr w:type="spellEnd"/>
      <w:r w:rsidRPr="00B22ED5">
        <w:rPr>
          <w:rFonts w:ascii="Times New Roman" w:eastAsia="Calibri" w:hAnsi="Times New Roman" w:cs="Times New Roman"/>
          <w:sz w:val="28"/>
          <w:szCs w:val="28"/>
        </w:rPr>
        <w:t xml:space="preserve"> Ольга Петровна, руководитель ГМО по ДПИ </w:t>
      </w:r>
    </w:p>
    <w:p w:rsidR="00B22ED5" w:rsidRPr="00B22ED5" w:rsidRDefault="00B22ED5" w:rsidP="00B22ED5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ED5">
        <w:rPr>
          <w:rFonts w:ascii="Times New Roman" w:eastAsia="Calibri" w:hAnsi="Times New Roman" w:cs="Times New Roman"/>
          <w:sz w:val="28"/>
          <w:szCs w:val="28"/>
        </w:rPr>
        <w:t>МБОУ ДО «Дом     детского творчества», сот</w:t>
      </w:r>
      <w:proofErr w:type="gramStart"/>
      <w:r w:rsidRPr="00B22ED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22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22ED5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B22ED5">
        <w:rPr>
          <w:rFonts w:ascii="Times New Roman" w:eastAsia="Calibri" w:hAnsi="Times New Roman" w:cs="Times New Roman"/>
          <w:sz w:val="28"/>
          <w:szCs w:val="28"/>
        </w:rPr>
        <w:t>ел. 8-913-130-09-06</w:t>
      </w:r>
    </w:p>
    <w:p w:rsidR="00B67161" w:rsidRDefault="00B67161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7161" w:rsidRDefault="00B67161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61" w:rsidRDefault="00B67161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61" w:rsidRDefault="00B67161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00" w:rsidRDefault="00F22700" w:rsidP="00E534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22700" w:rsidRDefault="00F22700" w:rsidP="00E534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заявки:</w:t>
      </w:r>
    </w:p>
    <w:p w:rsidR="00B67161" w:rsidRDefault="00B67161" w:rsidP="00E534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379B" w:rsidRDefault="00F22700" w:rsidP="00B671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B67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700" w:rsidRDefault="00F22700" w:rsidP="00E534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F22700" w:rsidRDefault="009D4D77" w:rsidP="00E534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Масленниковой</w:t>
      </w:r>
    </w:p>
    <w:p w:rsidR="00F22700" w:rsidRDefault="00F22700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61" w:rsidRDefault="00B67161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700" w:rsidRDefault="00F22700" w:rsidP="00E53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22700" w:rsidRDefault="00F22700" w:rsidP="00E53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1B426B">
        <w:rPr>
          <w:rFonts w:ascii="Times New Roman" w:hAnsi="Times New Roman" w:cs="Times New Roman"/>
          <w:b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выставке </w:t>
      </w:r>
      <w:r w:rsidR="001B426B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</w:p>
    <w:p w:rsidR="00F22700" w:rsidRDefault="00F22700" w:rsidP="00E53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декоративно-прикладному искусству</w:t>
      </w:r>
    </w:p>
    <w:p w:rsidR="00F22700" w:rsidRDefault="00F22700" w:rsidP="00E53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B1AED">
        <w:rPr>
          <w:rFonts w:ascii="Times New Roman" w:hAnsi="Times New Roman" w:cs="Times New Roman"/>
          <w:b/>
          <w:sz w:val="28"/>
          <w:szCs w:val="28"/>
        </w:rPr>
        <w:t>Под знаком красоты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45EC" w:rsidRDefault="00C545EC" w:rsidP="00E53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5EC" w:rsidRDefault="00C545EC" w:rsidP="00E534B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территория, полный адрес, телефон (код), </w:t>
      </w:r>
    </w:p>
    <w:p w:rsidR="00C545EC" w:rsidRDefault="00C545EC" w:rsidP="00E534B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42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545EC" w:rsidRDefault="00C545EC" w:rsidP="00E534B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EC" w:rsidRDefault="00C545EC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5EC" w:rsidRDefault="00C545EC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включить в состав участников городской выставки детского творчества по декоративно-прикладному искусству:</w:t>
      </w:r>
    </w:p>
    <w:p w:rsidR="00C545EC" w:rsidRDefault="00C545EC" w:rsidP="00E53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5EC" w:rsidRDefault="00C545EC" w:rsidP="00E53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559"/>
        <w:gridCol w:w="1276"/>
        <w:gridCol w:w="1984"/>
        <w:gridCol w:w="1985"/>
        <w:gridCol w:w="1417"/>
      </w:tblGrid>
      <w:tr w:rsidR="00B67161" w:rsidTr="00B67161">
        <w:tc>
          <w:tcPr>
            <w:tcW w:w="675" w:type="dxa"/>
          </w:tcPr>
          <w:p w:rsidR="00B67161" w:rsidRDefault="00B67161" w:rsidP="00B671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161" w:rsidRDefault="00B67161" w:rsidP="00B6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B67161" w:rsidRDefault="00B67161" w:rsidP="00B671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559" w:type="dxa"/>
          </w:tcPr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276" w:type="dxa"/>
          </w:tcPr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984" w:type="dxa"/>
          </w:tcPr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и техника исполнения</w:t>
            </w:r>
          </w:p>
        </w:tc>
        <w:tc>
          <w:tcPr>
            <w:tcW w:w="1985" w:type="dxa"/>
          </w:tcPr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объединение</w:t>
            </w:r>
          </w:p>
        </w:tc>
        <w:tc>
          <w:tcPr>
            <w:tcW w:w="1417" w:type="dxa"/>
          </w:tcPr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B67161" w:rsidRDefault="00B67161" w:rsidP="00E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</w:tr>
      <w:tr w:rsidR="00B67161" w:rsidTr="00B67161">
        <w:tc>
          <w:tcPr>
            <w:tcW w:w="675" w:type="dxa"/>
          </w:tcPr>
          <w:p w:rsidR="00B67161" w:rsidRDefault="00B67161" w:rsidP="00E53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B67161" w:rsidRDefault="00B67161" w:rsidP="00E53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B67161" w:rsidRDefault="00B67161" w:rsidP="00E53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67161" w:rsidRDefault="00B67161" w:rsidP="00E53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B67161" w:rsidRDefault="00B67161" w:rsidP="00E53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67161" w:rsidRDefault="00B67161" w:rsidP="00E53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67161" w:rsidRDefault="00B67161" w:rsidP="00E53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45EC" w:rsidRDefault="00C545EC" w:rsidP="00E53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3C3" w:rsidRPr="000A62A0" w:rsidRDefault="00DE63C3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3C3" w:rsidRDefault="00DE63C3" w:rsidP="00B22E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ОУ (ФИО)___________________________________________</w:t>
      </w:r>
    </w:p>
    <w:p w:rsidR="00DE63C3" w:rsidRPr="00B22ED5" w:rsidRDefault="00DE63C3" w:rsidP="00B22E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ED5">
        <w:rPr>
          <w:rFonts w:ascii="Times New Roman" w:hAnsi="Times New Roman" w:cs="Times New Roman"/>
          <w:sz w:val="28"/>
          <w:szCs w:val="28"/>
        </w:rPr>
        <w:t>печать, подпись</w:t>
      </w:r>
    </w:p>
    <w:p w:rsidR="00DE63C3" w:rsidRDefault="00DE63C3" w:rsidP="00E534BC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E63C3" w:rsidRDefault="00DE63C3" w:rsidP="00E534BC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E63C3" w:rsidRDefault="00DE63C3" w:rsidP="00E534BC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DE63C3" w:rsidRDefault="00DE63C3" w:rsidP="00E534BC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F22700" w:rsidRPr="001B426B" w:rsidRDefault="00F22700" w:rsidP="00E53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2700" w:rsidRPr="001B426B" w:rsidSect="00E534B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F5D"/>
    <w:multiLevelType w:val="hybridMultilevel"/>
    <w:tmpl w:val="1AA240CE"/>
    <w:lvl w:ilvl="0" w:tplc="1320F17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137A81"/>
    <w:multiLevelType w:val="multilevel"/>
    <w:tmpl w:val="F6F80AE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45A5590"/>
    <w:multiLevelType w:val="multilevel"/>
    <w:tmpl w:val="71E611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2123D2"/>
    <w:multiLevelType w:val="multilevel"/>
    <w:tmpl w:val="FBEAD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BC63037"/>
    <w:multiLevelType w:val="hybridMultilevel"/>
    <w:tmpl w:val="546ABB14"/>
    <w:lvl w:ilvl="0" w:tplc="D03E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968EF"/>
    <w:multiLevelType w:val="multilevel"/>
    <w:tmpl w:val="D27C84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DDE2414"/>
    <w:multiLevelType w:val="multilevel"/>
    <w:tmpl w:val="A9FCB0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76E"/>
    <w:rsid w:val="00075593"/>
    <w:rsid w:val="0008662A"/>
    <w:rsid w:val="000A62A0"/>
    <w:rsid w:val="001874C0"/>
    <w:rsid w:val="001B426B"/>
    <w:rsid w:val="001C08B0"/>
    <w:rsid w:val="00280F58"/>
    <w:rsid w:val="002811B0"/>
    <w:rsid w:val="00294316"/>
    <w:rsid w:val="00321883"/>
    <w:rsid w:val="00387665"/>
    <w:rsid w:val="00425CD2"/>
    <w:rsid w:val="004875E0"/>
    <w:rsid w:val="004A1B97"/>
    <w:rsid w:val="004D56BD"/>
    <w:rsid w:val="004D6DA2"/>
    <w:rsid w:val="006B1A34"/>
    <w:rsid w:val="00706C7A"/>
    <w:rsid w:val="00782BED"/>
    <w:rsid w:val="008660F7"/>
    <w:rsid w:val="00932627"/>
    <w:rsid w:val="00952F44"/>
    <w:rsid w:val="009C79AE"/>
    <w:rsid w:val="009D4D77"/>
    <w:rsid w:val="00AE506B"/>
    <w:rsid w:val="00B22ED5"/>
    <w:rsid w:val="00B35037"/>
    <w:rsid w:val="00B67161"/>
    <w:rsid w:val="00B7281E"/>
    <w:rsid w:val="00B8376E"/>
    <w:rsid w:val="00BB1AED"/>
    <w:rsid w:val="00C2263E"/>
    <w:rsid w:val="00C545EC"/>
    <w:rsid w:val="00C55225"/>
    <w:rsid w:val="00C60CDE"/>
    <w:rsid w:val="00CB759C"/>
    <w:rsid w:val="00CF451A"/>
    <w:rsid w:val="00DE63C3"/>
    <w:rsid w:val="00E02467"/>
    <w:rsid w:val="00E534BC"/>
    <w:rsid w:val="00E6379B"/>
    <w:rsid w:val="00E753C4"/>
    <w:rsid w:val="00F22700"/>
    <w:rsid w:val="00FA5FF9"/>
    <w:rsid w:val="00FC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522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82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-pr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admin</cp:lastModifiedBy>
  <cp:revision>20</cp:revision>
  <cp:lastPrinted>2016-03-17T06:56:00Z</cp:lastPrinted>
  <dcterms:created xsi:type="dcterms:W3CDTF">2016-03-11T06:27:00Z</dcterms:created>
  <dcterms:modified xsi:type="dcterms:W3CDTF">2024-05-06T03:37:00Z</dcterms:modified>
</cp:coreProperties>
</file>